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82967" w14:textId="77777777" w:rsidR="00732E12" w:rsidRPr="00CC666A" w:rsidRDefault="00732E12" w:rsidP="00572C67">
      <w:pPr>
        <w:keepNext/>
        <w:keepLines/>
        <w:tabs>
          <w:tab w:val="left" w:pos="5805"/>
        </w:tabs>
        <w:spacing w:line="240" w:lineRule="exact"/>
        <w:ind w:firstLine="0"/>
        <w:jc w:val="center"/>
        <w:rPr>
          <w:rStyle w:val="2"/>
          <w:rFonts w:eastAsiaTheme="minorHAnsi"/>
          <w:bCs w:val="0"/>
          <w:sz w:val="28"/>
          <w:szCs w:val="28"/>
        </w:rPr>
      </w:pPr>
      <w:r w:rsidRPr="00CC666A">
        <w:rPr>
          <w:rStyle w:val="2"/>
          <w:rFonts w:eastAsiaTheme="minorHAnsi"/>
          <w:sz w:val="28"/>
          <w:szCs w:val="28"/>
        </w:rPr>
        <w:t>ПРАВИЛА ОФОРМЛЕНИЯ СТАТЕЙ ДЛЯ ПУБЛИКАЦИИ</w:t>
      </w:r>
    </w:p>
    <w:p w14:paraId="5589148E" w14:textId="77777777" w:rsidR="00732E12" w:rsidRPr="00CC666A" w:rsidRDefault="00732E12" w:rsidP="00572C67">
      <w:pPr>
        <w:spacing w:line="240" w:lineRule="exact"/>
        <w:jc w:val="both"/>
        <w:rPr>
          <w:rFonts w:cs="Times New Roman"/>
          <w:szCs w:val="28"/>
        </w:rPr>
      </w:pPr>
    </w:p>
    <w:p w14:paraId="06E67803" w14:textId="5072ECBB" w:rsidR="00732E12" w:rsidRPr="00CC666A" w:rsidRDefault="00732E12" w:rsidP="00732E12">
      <w:pPr>
        <w:jc w:val="both"/>
        <w:rPr>
          <w:rFonts w:eastAsia="Calibri" w:cs="Times New Roman"/>
          <w:szCs w:val="28"/>
        </w:rPr>
      </w:pPr>
      <w:r w:rsidRPr="00CC666A">
        <w:rPr>
          <w:rFonts w:cs="Times New Roman"/>
          <w:szCs w:val="28"/>
        </w:rPr>
        <w:t>Для опубликования научную статью следует представить в</w:t>
      </w:r>
      <w:r w:rsidR="008F28CF" w:rsidRPr="00CC666A">
        <w:rPr>
          <w:rFonts w:cs="Times New Roman"/>
          <w:szCs w:val="28"/>
        </w:rPr>
        <w:t> </w:t>
      </w:r>
      <w:r w:rsidRPr="00CC666A">
        <w:rPr>
          <w:rFonts w:cs="Times New Roman"/>
          <w:szCs w:val="28"/>
        </w:rPr>
        <w:t xml:space="preserve">оргкомитет в </w:t>
      </w:r>
      <w:r w:rsidRPr="00CC666A">
        <w:rPr>
          <w:rFonts w:cs="Times New Roman"/>
          <w:b/>
          <w:szCs w:val="28"/>
        </w:rPr>
        <w:t>электронном виде</w:t>
      </w:r>
      <w:r w:rsidRPr="00CC666A">
        <w:rPr>
          <w:rFonts w:cs="Times New Roman"/>
          <w:szCs w:val="28"/>
        </w:rPr>
        <w:t xml:space="preserve"> </w:t>
      </w:r>
      <w:r w:rsidR="008F28CF" w:rsidRPr="00CC666A">
        <w:rPr>
          <w:rFonts w:eastAsia="Calibri" w:cs="Times New Roman"/>
          <w:szCs w:val="28"/>
        </w:rPr>
        <w:t>на адрес</w:t>
      </w:r>
      <w:r w:rsidR="000F7C51" w:rsidRPr="00CC666A">
        <w:rPr>
          <w:rFonts w:eastAsia="Calibri" w:cs="Times New Roman"/>
          <w:szCs w:val="28"/>
        </w:rPr>
        <w:t xml:space="preserve"> </w:t>
      </w:r>
      <w:proofErr w:type="spellStart"/>
      <w:r w:rsidR="000C031C">
        <w:rPr>
          <w:b/>
          <w:szCs w:val="28"/>
          <w:lang w:val="en-US"/>
        </w:rPr>
        <w:t>tatina</w:t>
      </w:r>
      <w:proofErr w:type="spellEnd"/>
      <w:r w:rsidR="000C031C" w:rsidRPr="000C031C">
        <w:rPr>
          <w:b/>
          <w:szCs w:val="28"/>
        </w:rPr>
        <w:t>_</w:t>
      </w:r>
      <w:proofErr w:type="spellStart"/>
      <w:r w:rsidR="000C031C">
        <w:rPr>
          <w:b/>
          <w:szCs w:val="28"/>
          <w:lang w:val="en-US"/>
        </w:rPr>
        <w:t>zezyulina</w:t>
      </w:r>
      <w:proofErr w:type="spellEnd"/>
      <w:r w:rsidR="000C031C" w:rsidRPr="000C031C">
        <w:rPr>
          <w:b/>
          <w:szCs w:val="28"/>
        </w:rPr>
        <w:t>@</w:t>
      </w:r>
      <w:r w:rsidR="000C031C">
        <w:rPr>
          <w:b/>
          <w:szCs w:val="28"/>
          <w:lang w:val="en-US"/>
        </w:rPr>
        <w:t>mail</w:t>
      </w:r>
      <w:r w:rsidR="0021476B" w:rsidRPr="00CC666A">
        <w:rPr>
          <w:b/>
          <w:szCs w:val="28"/>
        </w:rPr>
        <w:t>.</w:t>
      </w:r>
      <w:proofErr w:type="spellStart"/>
      <w:r w:rsidR="0021476B" w:rsidRPr="00CC666A">
        <w:rPr>
          <w:b/>
          <w:szCs w:val="28"/>
        </w:rPr>
        <w:t>ru</w:t>
      </w:r>
      <w:proofErr w:type="spellEnd"/>
      <w:r w:rsidR="000F7C51" w:rsidRPr="00CC666A">
        <w:rPr>
          <w:rStyle w:val="a3"/>
          <w:rFonts w:eastAsia="Calibri" w:cs="Times New Roman"/>
          <w:color w:val="0070C0"/>
          <w:szCs w:val="28"/>
          <w:u w:val="none"/>
        </w:rPr>
        <w:t xml:space="preserve"> </w:t>
      </w:r>
      <w:r w:rsidRPr="00CC666A">
        <w:rPr>
          <w:rFonts w:eastAsia="Calibri" w:cs="Times New Roman"/>
          <w:szCs w:val="28"/>
        </w:rPr>
        <w:t xml:space="preserve">с пометкой «Статья на конференцию», приложив справку о проверке в профессиональной версии системы «Антиплагиат». Оргкомитет оставляет за собой право отклонить публикацию статьи с оригинальностью </w:t>
      </w:r>
      <w:r w:rsidRPr="00CC666A">
        <w:rPr>
          <w:rFonts w:eastAsia="Calibri" w:cs="Times New Roman"/>
          <w:b/>
          <w:szCs w:val="28"/>
        </w:rPr>
        <w:t>менее 60%.</w:t>
      </w:r>
      <w:r w:rsidRPr="00CC666A">
        <w:rPr>
          <w:rFonts w:eastAsia="Calibri" w:cs="Times New Roman"/>
          <w:szCs w:val="28"/>
        </w:rPr>
        <w:t xml:space="preserve"> Процент цитирования </w:t>
      </w:r>
      <w:r w:rsidR="00CC5109">
        <w:rPr>
          <w:rFonts w:eastAsia="Calibri" w:cs="Times New Roman"/>
          <w:szCs w:val="28"/>
        </w:rPr>
        <w:br/>
      </w:r>
      <w:r w:rsidRPr="00CC666A">
        <w:rPr>
          <w:rFonts w:eastAsia="Calibri" w:cs="Times New Roman"/>
          <w:szCs w:val="28"/>
        </w:rPr>
        <w:t xml:space="preserve">в оригинальность не включается. </w:t>
      </w:r>
      <w:proofErr w:type="spellStart"/>
      <w:r w:rsidRPr="00CC666A">
        <w:rPr>
          <w:rFonts w:eastAsia="Calibri" w:cs="Times New Roman"/>
          <w:szCs w:val="28"/>
        </w:rPr>
        <w:t>Самоцитирование</w:t>
      </w:r>
      <w:proofErr w:type="spellEnd"/>
      <w:r w:rsidRPr="00CC666A">
        <w:rPr>
          <w:rFonts w:eastAsia="Calibri" w:cs="Times New Roman"/>
          <w:szCs w:val="28"/>
        </w:rPr>
        <w:t xml:space="preserve"> включается </w:t>
      </w:r>
      <w:r w:rsidR="00CC5109">
        <w:rPr>
          <w:rFonts w:eastAsia="Calibri" w:cs="Times New Roman"/>
          <w:szCs w:val="28"/>
        </w:rPr>
        <w:br/>
      </w:r>
      <w:r w:rsidRPr="00CC666A">
        <w:rPr>
          <w:rFonts w:eastAsia="Calibri" w:cs="Times New Roman"/>
          <w:szCs w:val="28"/>
        </w:rPr>
        <w:t>в ори</w:t>
      </w:r>
      <w:r w:rsidR="001D5478" w:rsidRPr="00CC666A">
        <w:rPr>
          <w:rFonts w:eastAsia="Calibri" w:cs="Times New Roman"/>
          <w:szCs w:val="28"/>
        </w:rPr>
        <w:t>гинальность в объеме не более 25</w:t>
      </w:r>
      <w:r w:rsidRPr="00CC666A">
        <w:rPr>
          <w:rFonts w:eastAsia="Calibri" w:cs="Times New Roman"/>
          <w:szCs w:val="28"/>
        </w:rPr>
        <w:t>%.</w:t>
      </w:r>
    </w:p>
    <w:p w14:paraId="5296B832" w14:textId="77777777" w:rsidR="000672A7" w:rsidRPr="00CC666A" w:rsidRDefault="00E62CD4" w:rsidP="00732E12">
      <w:pPr>
        <w:jc w:val="both"/>
        <w:rPr>
          <w:rFonts w:eastAsia="Calibri" w:cs="Times New Roman"/>
          <w:szCs w:val="28"/>
        </w:rPr>
      </w:pPr>
      <w:r w:rsidRPr="00CC666A">
        <w:rPr>
          <w:rFonts w:eastAsia="Calibri" w:cs="Times New Roman"/>
          <w:szCs w:val="28"/>
        </w:rPr>
        <w:t xml:space="preserve">Рукописи, не соответствующие тематике конференции, не отвечающие установленным требованиям, </w:t>
      </w:r>
      <w:r w:rsidR="001A7830" w:rsidRPr="00CC666A">
        <w:rPr>
          <w:rFonts w:eastAsia="Calibri" w:cs="Times New Roman"/>
          <w:szCs w:val="28"/>
        </w:rPr>
        <w:t>подготовленные обучающимися, в соавторстве</w:t>
      </w:r>
      <w:r w:rsidR="00AE1E9D">
        <w:rPr>
          <w:rFonts w:eastAsia="Calibri" w:cs="Times New Roman"/>
          <w:szCs w:val="28"/>
        </w:rPr>
        <w:t xml:space="preserve"> с ними</w:t>
      </w:r>
      <w:r w:rsidR="001A7830" w:rsidRPr="00CC666A">
        <w:rPr>
          <w:rFonts w:eastAsia="Calibri" w:cs="Times New Roman"/>
          <w:szCs w:val="28"/>
        </w:rPr>
        <w:t xml:space="preserve">, </w:t>
      </w:r>
      <w:r w:rsidR="000672A7" w:rsidRPr="00CC666A">
        <w:rPr>
          <w:rFonts w:eastAsia="Calibri" w:cs="Times New Roman"/>
          <w:szCs w:val="28"/>
        </w:rPr>
        <w:t xml:space="preserve">а также статьи в соавторстве четырёх и более человек </w:t>
      </w:r>
      <w:r w:rsidRPr="00CC666A">
        <w:rPr>
          <w:rFonts w:eastAsia="Calibri" w:cs="Times New Roman"/>
          <w:szCs w:val="28"/>
        </w:rPr>
        <w:t xml:space="preserve">организационный комитет не рассматривает. </w:t>
      </w:r>
    </w:p>
    <w:p w14:paraId="7B253D56" w14:textId="77777777" w:rsidR="00E62CD4" w:rsidRPr="00CC666A" w:rsidRDefault="00E62CD4" w:rsidP="00732E12">
      <w:pPr>
        <w:jc w:val="both"/>
        <w:rPr>
          <w:rFonts w:eastAsia="Calibri" w:cs="Times New Roman"/>
          <w:szCs w:val="28"/>
        </w:rPr>
      </w:pPr>
      <w:r w:rsidRPr="00CC666A">
        <w:rPr>
          <w:rFonts w:eastAsia="Calibri" w:cs="Times New Roman"/>
          <w:szCs w:val="28"/>
        </w:rPr>
        <w:t xml:space="preserve">Своевременно поступившие </w:t>
      </w:r>
      <w:r w:rsidR="001A4900" w:rsidRPr="00CC666A">
        <w:rPr>
          <w:rFonts w:eastAsia="Calibri" w:cs="Times New Roman"/>
          <w:szCs w:val="28"/>
        </w:rPr>
        <w:t xml:space="preserve">и надлежащим образом оформленные рукописи </w:t>
      </w:r>
      <w:r w:rsidRPr="00CC666A">
        <w:rPr>
          <w:rFonts w:eastAsia="Calibri" w:cs="Times New Roman"/>
          <w:szCs w:val="28"/>
        </w:rPr>
        <w:t>пройдут рецензирование, по итогам которого будет принято решение об опубликовании.</w:t>
      </w:r>
    </w:p>
    <w:p w14:paraId="5EAF1103" w14:textId="77777777" w:rsidR="00292A46" w:rsidRDefault="00732E12" w:rsidP="00732E12">
      <w:pPr>
        <w:jc w:val="both"/>
        <w:rPr>
          <w:rFonts w:cs="Times New Roman"/>
          <w:szCs w:val="28"/>
        </w:rPr>
      </w:pPr>
      <w:r w:rsidRPr="00CC666A">
        <w:rPr>
          <w:rFonts w:cs="Times New Roman"/>
          <w:szCs w:val="28"/>
        </w:rPr>
        <w:t xml:space="preserve">Электронная версия </w:t>
      </w:r>
      <w:r w:rsidR="001A7830" w:rsidRPr="00CC666A">
        <w:rPr>
          <w:rFonts w:cs="Times New Roman"/>
          <w:szCs w:val="28"/>
        </w:rPr>
        <w:t xml:space="preserve">рукописи </w:t>
      </w:r>
      <w:r w:rsidRPr="00CC666A">
        <w:rPr>
          <w:rFonts w:cs="Times New Roman"/>
          <w:szCs w:val="28"/>
        </w:rPr>
        <w:t xml:space="preserve">должна быть представлена в формате </w:t>
      </w:r>
      <w:r w:rsidRPr="00CC666A">
        <w:rPr>
          <w:rFonts w:cs="Times New Roman"/>
          <w:szCs w:val="28"/>
          <w:lang w:val="en-US"/>
        </w:rPr>
        <w:t>WORD</w:t>
      </w:r>
      <w:r w:rsidRPr="00CC666A">
        <w:rPr>
          <w:rFonts w:cs="Times New Roman"/>
          <w:szCs w:val="28"/>
        </w:rPr>
        <w:t xml:space="preserve"> с</w:t>
      </w:r>
      <w:r w:rsidR="008F28CF" w:rsidRPr="00CC666A">
        <w:rPr>
          <w:rFonts w:cs="Times New Roman"/>
          <w:szCs w:val="28"/>
        </w:rPr>
        <w:t> </w:t>
      </w:r>
      <w:r w:rsidRPr="00CC666A">
        <w:rPr>
          <w:rFonts w:cs="Times New Roman"/>
          <w:szCs w:val="28"/>
        </w:rPr>
        <w:t xml:space="preserve">возможностью конвертирования файла в другие текстовые форматы. </w:t>
      </w:r>
    </w:p>
    <w:p w14:paraId="7D2C9B32" w14:textId="77777777" w:rsidR="00732E12" w:rsidRPr="00CC666A" w:rsidRDefault="00732E12" w:rsidP="00732E12">
      <w:pPr>
        <w:jc w:val="both"/>
        <w:rPr>
          <w:rFonts w:cs="Times New Roman"/>
          <w:szCs w:val="28"/>
        </w:rPr>
      </w:pPr>
      <w:r w:rsidRPr="00CC666A">
        <w:rPr>
          <w:rFonts w:cs="Times New Roman"/>
          <w:szCs w:val="28"/>
        </w:rPr>
        <w:t>Фактический материал должен быть проверен, вычитан и подтвержден необходимыми ссылками на источники (нормативные правовые акты – с</w:t>
      </w:r>
      <w:r w:rsidR="008F28CF" w:rsidRPr="00CC666A">
        <w:rPr>
          <w:rFonts w:cs="Times New Roman"/>
          <w:szCs w:val="28"/>
        </w:rPr>
        <w:t> </w:t>
      </w:r>
      <w:r w:rsidRPr="00CC666A">
        <w:rPr>
          <w:rFonts w:cs="Times New Roman"/>
          <w:szCs w:val="28"/>
        </w:rPr>
        <w:t>указанием места опубликования, литература – с указанием полных выходных данных, включая количество страниц, электронные источники информации – с</w:t>
      </w:r>
      <w:r w:rsidR="008F28CF" w:rsidRPr="00CC666A">
        <w:rPr>
          <w:rFonts w:cs="Times New Roman"/>
          <w:szCs w:val="28"/>
        </w:rPr>
        <w:t> </w:t>
      </w:r>
      <w:r w:rsidRPr="00CC666A">
        <w:rPr>
          <w:rFonts w:cs="Times New Roman"/>
          <w:szCs w:val="28"/>
        </w:rPr>
        <w:t>указанием точного места нахождения использованного документа и даты съема информации).</w:t>
      </w:r>
    </w:p>
    <w:p w14:paraId="334AB7B7" w14:textId="77777777" w:rsidR="00CC666A" w:rsidRDefault="00572C67" w:rsidP="009F71C5">
      <w:pPr>
        <w:jc w:val="both"/>
      </w:pPr>
      <w:r>
        <w:t xml:space="preserve">Объем статьи – </w:t>
      </w:r>
      <w:r w:rsidR="009A39B8">
        <w:t>15</w:t>
      </w:r>
      <w:r>
        <w:t>-</w:t>
      </w:r>
      <w:r w:rsidR="009A39B8">
        <w:t>25</w:t>
      </w:r>
      <w:r>
        <w:t xml:space="preserve"> тыс. знаков, включая пробелы и сноски.</w:t>
      </w:r>
    </w:p>
    <w:p w14:paraId="5476A658" w14:textId="77777777" w:rsidR="00572C67" w:rsidRPr="00572C67" w:rsidRDefault="00572C67" w:rsidP="00572C67">
      <w:pPr>
        <w:jc w:val="both"/>
        <w:rPr>
          <w:rFonts w:cs="Times New Roman"/>
          <w:szCs w:val="28"/>
        </w:rPr>
      </w:pPr>
      <w:r w:rsidRPr="00572C67">
        <w:rPr>
          <w:rFonts w:cs="Times New Roman"/>
          <w:szCs w:val="28"/>
        </w:rPr>
        <w:t>Верхнее и нижнее поле – 2 см;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левое поле – 3 см; правое поле – 1,5 см;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абзацный отступ – 1,25 см.</w:t>
      </w:r>
    </w:p>
    <w:p w14:paraId="66D86704" w14:textId="77777777" w:rsidR="00572C67" w:rsidRPr="00572C67" w:rsidRDefault="00572C67" w:rsidP="00572C67">
      <w:pPr>
        <w:jc w:val="both"/>
        <w:rPr>
          <w:rFonts w:cs="Times New Roman"/>
          <w:szCs w:val="28"/>
        </w:rPr>
      </w:pPr>
      <w:r w:rsidRPr="00572C67">
        <w:rPr>
          <w:rFonts w:cs="Times New Roman"/>
          <w:szCs w:val="28"/>
        </w:rPr>
        <w:t>Размер шрифт</w:t>
      </w:r>
      <w:r w:rsidR="00780FAC">
        <w:rPr>
          <w:rFonts w:cs="Times New Roman"/>
          <w:szCs w:val="28"/>
        </w:rPr>
        <w:t>а (кегль) для основного текста –</w:t>
      </w:r>
      <w:r w:rsidRPr="00572C67">
        <w:rPr>
          <w:rFonts w:cs="Times New Roman"/>
          <w:szCs w:val="28"/>
        </w:rPr>
        <w:t xml:space="preserve"> 14, для сносок </w:t>
      </w:r>
      <w:r w:rsidR="00780FAC">
        <w:rPr>
          <w:rFonts w:cs="Times New Roman"/>
          <w:szCs w:val="28"/>
        </w:rPr>
        <w:t>–</w:t>
      </w:r>
      <w:r w:rsidRPr="00572C67">
        <w:rPr>
          <w:rFonts w:cs="Times New Roman"/>
          <w:szCs w:val="28"/>
        </w:rPr>
        <w:t xml:space="preserve"> 12.</w:t>
      </w:r>
    </w:p>
    <w:p w14:paraId="16F4F79F" w14:textId="77777777" w:rsidR="00572C67" w:rsidRPr="00572C67" w:rsidRDefault="00572C67" w:rsidP="00572C67">
      <w:pPr>
        <w:jc w:val="both"/>
        <w:rPr>
          <w:rFonts w:cs="Times New Roman"/>
          <w:szCs w:val="28"/>
        </w:rPr>
      </w:pPr>
      <w:r w:rsidRPr="00572C67">
        <w:rPr>
          <w:rFonts w:cs="Times New Roman"/>
          <w:szCs w:val="28"/>
        </w:rPr>
        <w:t>Междустрочный интервал – полуторный.</w:t>
      </w:r>
    </w:p>
    <w:p w14:paraId="4ECC4935" w14:textId="77777777" w:rsidR="00572C67" w:rsidRPr="00572C67" w:rsidRDefault="00572C67" w:rsidP="00572C67">
      <w:pPr>
        <w:jc w:val="both"/>
        <w:rPr>
          <w:rFonts w:cs="Times New Roman"/>
          <w:szCs w:val="28"/>
        </w:rPr>
      </w:pPr>
      <w:r w:rsidRPr="00572C67">
        <w:rPr>
          <w:rFonts w:cs="Times New Roman"/>
          <w:szCs w:val="28"/>
        </w:rPr>
        <w:t>Сноски проставляются постранично, нумерация сквозная (общая).</w:t>
      </w:r>
    </w:p>
    <w:p w14:paraId="0E2143CF" w14:textId="77777777" w:rsidR="00572C67" w:rsidRPr="00572C67" w:rsidRDefault="00572C67" w:rsidP="00572C67">
      <w:pPr>
        <w:jc w:val="both"/>
        <w:rPr>
          <w:rFonts w:cs="Times New Roman"/>
          <w:szCs w:val="28"/>
        </w:rPr>
      </w:pPr>
      <w:r w:rsidRPr="00572C67">
        <w:rPr>
          <w:rFonts w:cs="Times New Roman"/>
          <w:szCs w:val="28"/>
        </w:rPr>
        <w:t>Аббревиатуры и сокращения при первом их употреблении в тексте должны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быть расшифрованы, а правовые акты - содержать дату принятия, номер и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полное официальное наименование. Источник опубликования правовых актов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 xml:space="preserve">может быть приведен при первом употреблении </w:t>
      </w:r>
      <w:r w:rsidR="00780FAC">
        <w:rPr>
          <w:rFonts w:cs="Times New Roman"/>
          <w:szCs w:val="28"/>
        </w:rPr>
        <w:br/>
      </w:r>
      <w:r w:rsidRPr="00572C67">
        <w:rPr>
          <w:rFonts w:cs="Times New Roman"/>
          <w:szCs w:val="28"/>
        </w:rPr>
        <w:t>в постраничной сноске.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Обязательно указание источника цитат, фактических и цифровых данных.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Допускаются рисунки (схемы, диаграммы), выполненные в графическом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редакторе в черно-белом варианте и имеющие подрисуночную подпись,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включающую порядковый номер рисунка (рис. 1, рис. 2 и т. д.) и его название.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Отдельными файлами высылаются иллюстрации в формате JPEG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 xml:space="preserve">с плотностью не менее пикселей 300 </w:t>
      </w:r>
      <w:proofErr w:type="spellStart"/>
      <w:r w:rsidRPr="00572C67">
        <w:rPr>
          <w:rFonts w:cs="Times New Roman"/>
          <w:szCs w:val="28"/>
        </w:rPr>
        <w:t>dpi</w:t>
      </w:r>
      <w:proofErr w:type="spellEnd"/>
      <w:r w:rsidRPr="00572C67">
        <w:rPr>
          <w:rFonts w:cs="Times New Roman"/>
          <w:szCs w:val="28"/>
        </w:rPr>
        <w:t xml:space="preserve"> (точек на дюйм) размером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500 х 700 пикселей. Подписи к иллюстрациями высылаются отдельным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файлом.</w:t>
      </w:r>
    </w:p>
    <w:p w14:paraId="2D330F9A" w14:textId="77777777" w:rsidR="00CC666A" w:rsidRPr="00CC666A" w:rsidRDefault="00CC666A" w:rsidP="009F71C5">
      <w:pPr>
        <w:jc w:val="both"/>
        <w:rPr>
          <w:rFonts w:cs="Times New Roman"/>
          <w:szCs w:val="28"/>
        </w:rPr>
      </w:pPr>
      <w:r w:rsidRPr="00CC666A">
        <w:rPr>
          <w:rFonts w:cs="Times New Roman"/>
          <w:szCs w:val="28"/>
        </w:rPr>
        <w:t xml:space="preserve">Основной текст статьи </w:t>
      </w:r>
      <w:r w:rsidR="00292A46">
        <w:rPr>
          <w:rFonts w:cs="Times New Roman"/>
          <w:szCs w:val="28"/>
        </w:rPr>
        <w:t>должен</w:t>
      </w:r>
      <w:r w:rsidRPr="00CC666A">
        <w:rPr>
          <w:rFonts w:cs="Times New Roman"/>
          <w:szCs w:val="28"/>
        </w:rPr>
        <w:t xml:space="preserve"> быть структурирован и состоять </w:t>
      </w:r>
      <w:r w:rsidR="00292A46">
        <w:rPr>
          <w:rFonts w:cs="Times New Roman"/>
          <w:szCs w:val="28"/>
        </w:rPr>
        <w:br/>
      </w:r>
      <w:r w:rsidRPr="00CC666A">
        <w:rPr>
          <w:rFonts w:cs="Times New Roman"/>
          <w:szCs w:val="28"/>
        </w:rPr>
        <w:t>из следующих частей: введение</w:t>
      </w:r>
      <w:r w:rsidR="00292A46">
        <w:rPr>
          <w:rFonts w:cs="Times New Roman"/>
          <w:szCs w:val="28"/>
        </w:rPr>
        <w:t xml:space="preserve">, основная часть, </w:t>
      </w:r>
      <w:r w:rsidRPr="00CC666A">
        <w:rPr>
          <w:rFonts w:cs="Times New Roman"/>
          <w:szCs w:val="28"/>
        </w:rPr>
        <w:t>заключение</w:t>
      </w:r>
      <w:r w:rsidR="00292A46">
        <w:rPr>
          <w:rFonts w:cs="Times New Roman"/>
          <w:szCs w:val="28"/>
        </w:rPr>
        <w:t xml:space="preserve"> (д</w:t>
      </w:r>
      <w:r w:rsidRPr="00CC666A">
        <w:rPr>
          <w:rFonts w:cs="Times New Roman"/>
          <w:szCs w:val="28"/>
        </w:rPr>
        <w:t>опускается деление основного текста статьи на тематические рубрики и подрубрики</w:t>
      </w:r>
      <w:r w:rsidR="00292A46">
        <w:rPr>
          <w:rFonts w:cs="Times New Roman"/>
          <w:szCs w:val="28"/>
        </w:rPr>
        <w:t>)</w:t>
      </w:r>
      <w:r w:rsidRPr="00CC666A">
        <w:rPr>
          <w:rFonts w:cs="Times New Roman"/>
          <w:szCs w:val="28"/>
        </w:rPr>
        <w:t>.</w:t>
      </w:r>
    </w:p>
    <w:p w14:paraId="1AEA51A7" w14:textId="77777777" w:rsidR="00732E12" w:rsidRPr="008D2512" w:rsidRDefault="00732E12" w:rsidP="008F28CF">
      <w:pPr>
        <w:ind w:firstLine="0"/>
        <w:jc w:val="center"/>
        <w:rPr>
          <w:rFonts w:cs="Times New Roman"/>
          <w:szCs w:val="28"/>
          <w:u w:val="single"/>
        </w:rPr>
      </w:pPr>
      <w:r w:rsidRPr="008D2512">
        <w:rPr>
          <w:rFonts w:cs="Times New Roman"/>
          <w:szCs w:val="28"/>
          <w:u w:val="single"/>
        </w:rPr>
        <w:lastRenderedPageBreak/>
        <w:t>Образец оформления</w:t>
      </w:r>
    </w:p>
    <w:p w14:paraId="2A4B2AD1" w14:textId="77777777" w:rsidR="009F71C5" w:rsidRPr="008D2512" w:rsidRDefault="009F71C5" w:rsidP="008F28CF">
      <w:pPr>
        <w:ind w:firstLine="0"/>
        <w:jc w:val="center"/>
        <w:rPr>
          <w:rFonts w:cs="Times New Roman"/>
          <w:szCs w:val="28"/>
          <w:u w:val="single"/>
        </w:rPr>
      </w:pPr>
    </w:p>
    <w:p w14:paraId="20B661C7" w14:textId="77777777" w:rsidR="000672A7" w:rsidRPr="008D2512" w:rsidRDefault="000672A7" w:rsidP="000672A7">
      <w:pPr>
        <w:pStyle w:val="Default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 xml:space="preserve">УДК _________ </w:t>
      </w:r>
    </w:p>
    <w:p w14:paraId="0FD1DE92" w14:textId="77777777" w:rsidR="000672A7" w:rsidRPr="008D2512" w:rsidRDefault="000672A7" w:rsidP="000672A7">
      <w:pPr>
        <w:pStyle w:val="Default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 xml:space="preserve">ББК _________ </w:t>
      </w:r>
    </w:p>
    <w:p w14:paraId="01544143" w14:textId="77777777" w:rsidR="000672A7" w:rsidRPr="008D2512" w:rsidRDefault="000672A7" w:rsidP="000672A7">
      <w:pPr>
        <w:pStyle w:val="Default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 xml:space="preserve">Область науки </w:t>
      </w:r>
    </w:p>
    <w:p w14:paraId="18585FFD" w14:textId="77777777" w:rsidR="000672A7" w:rsidRPr="008D2512" w:rsidRDefault="000672A7" w:rsidP="000672A7">
      <w:pPr>
        <w:pStyle w:val="Default"/>
        <w:rPr>
          <w:sz w:val="28"/>
          <w:szCs w:val="28"/>
        </w:rPr>
      </w:pPr>
      <w:r w:rsidRPr="008D2512">
        <w:rPr>
          <w:sz w:val="28"/>
          <w:szCs w:val="28"/>
        </w:rPr>
        <w:t xml:space="preserve">5. Социальные и гуманитарные науки </w:t>
      </w:r>
    </w:p>
    <w:p w14:paraId="11672CAE" w14:textId="77777777" w:rsidR="000672A7" w:rsidRPr="008D2512" w:rsidRDefault="000672A7" w:rsidP="000672A7">
      <w:pPr>
        <w:pStyle w:val="Default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 xml:space="preserve">Группа научных специальностей </w:t>
      </w:r>
    </w:p>
    <w:p w14:paraId="3E29BDEE" w14:textId="77777777" w:rsidR="000672A7" w:rsidRPr="008D2512" w:rsidRDefault="002105CF" w:rsidP="002105CF">
      <w:pPr>
        <w:ind w:firstLine="0"/>
        <w:rPr>
          <w:rFonts w:cs="Times New Roman"/>
          <w:szCs w:val="28"/>
        </w:rPr>
      </w:pPr>
      <w:r w:rsidRPr="008D2512">
        <w:rPr>
          <w:rFonts w:cs="Times New Roman"/>
          <w:szCs w:val="28"/>
        </w:rPr>
        <w:t>5.1. Право</w:t>
      </w:r>
    </w:p>
    <w:p w14:paraId="626823D2" w14:textId="77777777" w:rsidR="002105CF" w:rsidRPr="008D2512" w:rsidRDefault="002105CF" w:rsidP="002105CF">
      <w:pPr>
        <w:ind w:firstLine="0"/>
        <w:rPr>
          <w:rFonts w:cs="Times New Roman"/>
          <w:b/>
          <w:szCs w:val="28"/>
        </w:rPr>
      </w:pPr>
      <w:r w:rsidRPr="008D2512">
        <w:rPr>
          <w:rFonts w:cs="Times New Roman"/>
          <w:b/>
          <w:szCs w:val="28"/>
        </w:rPr>
        <w:t>Шифр научной специальности</w:t>
      </w:r>
    </w:p>
    <w:p w14:paraId="5033150B" w14:textId="77777777" w:rsidR="002105CF" w:rsidRPr="008D2512" w:rsidRDefault="002105CF" w:rsidP="002105CF">
      <w:pPr>
        <w:ind w:firstLine="0"/>
        <w:rPr>
          <w:rFonts w:cs="Times New Roman"/>
          <w:szCs w:val="28"/>
        </w:rPr>
      </w:pPr>
      <w:r w:rsidRPr="008D2512">
        <w:rPr>
          <w:rFonts w:cs="Times New Roman"/>
          <w:szCs w:val="28"/>
        </w:rPr>
        <w:t xml:space="preserve">5.1.2. Публично-правовые (государственно-правовые) науки </w:t>
      </w:r>
    </w:p>
    <w:p w14:paraId="52BB1419" w14:textId="77777777" w:rsidR="002105CF" w:rsidRPr="008D2512" w:rsidRDefault="002105CF" w:rsidP="002105CF">
      <w:pPr>
        <w:ind w:firstLine="0"/>
        <w:rPr>
          <w:rFonts w:cs="Times New Roman"/>
          <w:szCs w:val="28"/>
        </w:rPr>
      </w:pPr>
    </w:p>
    <w:p w14:paraId="6DFED966" w14:textId="77777777" w:rsidR="002105CF" w:rsidRPr="008D2512" w:rsidRDefault="002105CF" w:rsidP="002105CF">
      <w:pPr>
        <w:pStyle w:val="Default"/>
        <w:jc w:val="center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>НАЗВАНИЕ СТАТЬИ НА РУССКОМ ЯЗЫКЕ</w:t>
      </w:r>
    </w:p>
    <w:p w14:paraId="64E7017C" w14:textId="77777777" w:rsidR="002105CF" w:rsidRPr="008D2512" w:rsidRDefault="002105CF" w:rsidP="002105CF">
      <w:pPr>
        <w:pStyle w:val="Default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 xml:space="preserve">ФИО АВТОРА </w:t>
      </w:r>
      <w:r w:rsidRPr="008D2512">
        <w:rPr>
          <w:sz w:val="28"/>
          <w:szCs w:val="28"/>
        </w:rPr>
        <w:t xml:space="preserve">—МЕСТО РАБОТЫ, УЧЕНАЯ СТЕПЕНЬ, ЗВАНИЕ </w:t>
      </w:r>
    </w:p>
    <w:p w14:paraId="0D30CD63" w14:textId="77777777" w:rsidR="002105CF" w:rsidRPr="008D2512" w:rsidRDefault="002105CF" w:rsidP="00050CC9">
      <w:pPr>
        <w:pStyle w:val="Default"/>
        <w:rPr>
          <w:sz w:val="28"/>
          <w:szCs w:val="28"/>
        </w:rPr>
      </w:pPr>
      <w:r w:rsidRPr="008D2512">
        <w:rPr>
          <w:sz w:val="28"/>
          <w:szCs w:val="28"/>
        </w:rPr>
        <w:t xml:space="preserve">EMAIL </w:t>
      </w:r>
      <w:r w:rsidRPr="008D2512">
        <w:rPr>
          <w:i/>
          <w:iCs/>
          <w:sz w:val="28"/>
          <w:szCs w:val="28"/>
        </w:rPr>
        <w:t xml:space="preserve">(обязательно) </w:t>
      </w:r>
      <w:r w:rsidRPr="008D2512">
        <w:rPr>
          <w:sz w:val="28"/>
          <w:szCs w:val="28"/>
        </w:rPr>
        <w:t xml:space="preserve">моб. тел. </w:t>
      </w:r>
      <w:r w:rsidRPr="008D2512">
        <w:rPr>
          <w:i/>
          <w:iCs/>
          <w:sz w:val="28"/>
          <w:szCs w:val="28"/>
        </w:rPr>
        <w:t xml:space="preserve">(обязательно, в журнале не указывается, для связи автора и редактора) </w:t>
      </w:r>
      <w:r w:rsidRPr="008D2512">
        <w:rPr>
          <w:sz w:val="28"/>
          <w:szCs w:val="28"/>
        </w:rPr>
        <w:t xml:space="preserve"> </w:t>
      </w:r>
    </w:p>
    <w:p w14:paraId="2444128D" w14:textId="77777777" w:rsidR="002105CF" w:rsidRPr="008D2512" w:rsidRDefault="002105CF" w:rsidP="002105CF">
      <w:pPr>
        <w:pStyle w:val="Default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 xml:space="preserve">Аннотация. </w:t>
      </w:r>
      <w:r w:rsidRPr="008D2512">
        <w:rPr>
          <w:sz w:val="28"/>
          <w:szCs w:val="28"/>
        </w:rPr>
        <w:t xml:space="preserve">Не более 250 слов. </w:t>
      </w:r>
    </w:p>
    <w:p w14:paraId="62887EEA" w14:textId="77777777" w:rsidR="002105CF" w:rsidRPr="008D2512" w:rsidRDefault="002105CF" w:rsidP="002105CF">
      <w:pPr>
        <w:pStyle w:val="Default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 xml:space="preserve">Ключевые слова: </w:t>
      </w:r>
      <w:r w:rsidRPr="008D2512">
        <w:rPr>
          <w:sz w:val="28"/>
          <w:szCs w:val="28"/>
        </w:rPr>
        <w:t xml:space="preserve">не меньше 3 и не больше 15 слов (словосочетаний), через запятую </w:t>
      </w:r>
    </w:p>
    <w:p w14:paraId="2979D317" w14:textId="77777777" w:rsidR="002105CF" w:rsidRPr="008D2512" w:rsidRDefault="002105CF" w:rsidP="002105CF">
      <w:pPr>
        <w:pStyle w:val="Default"/>
        <w:rPr>
          <w:sz w:val="28"/>
          <w:szCs w:val="28"/>
        </w:rPr>
      </w:pPr>
      <w:r w:rsidRPr="008D2512">
        <w:rPr>
          <w:sz w:val="28"/>
          <w:szCs w:val="28"/>
        </w:rPr>
        <w:t>© ФИО автора</w:t>
      </w:r>
      <w:r w:rsidR="00050CC9" w:rsidRPr="008D2512">
        <w:rPr>
          <w:sz w:val="28"/>
          <w:szCs w:val="28"/>
        </w:rPr>
        <w:t>, 2025</w:t>
      </w:r>
      <w:r w:rsidRPr="008D2512">
        <w:rPr>
          <w:sz w:val="28"/>
          <w:szCs w:val="28"/>
        </w:rPr>
        <w:t xml:space="preserve"> </w:t>
      </w:r>
    </w:p>
    <w:p w14:paraId="41A3EB67" w14:textId="77777777" w:rsidR="00050CC9" w:rsidRPr="008D2512" w:rsidRDefault="00050CC9" w:rsidP="002105CF">
      <w:pPr>
        <w:pStyle w:val="Default"/>
        <w:rPr>
          <w:sz w:val="28"/>
          <w:szCs w:val="28"/>
        </w:rPr>
      </w:pPr>
    </w:p>
    <w:p w14:paraId="488AA449" w14:textId="77777777" w:rsidR="002105CF" w:rsidRPr="008D2512" w:rsidRDefault="002105CF" w:rsidP="00050CC9">
      <w:pPr>
        <w:pStyle w:val="Default"/>
        <w:jc w:val="center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>НАЗВАНИЕ СТАТЬИ НА АНГЛИЙСКОМ ЯЗЫКЕ</w:t>
      </w:r>
    </w:p>
    <w:p w14:paraId="09CD6482" w14:textId="77777777" w:rsidR="002105CF" w:rsidRPr="008D2512" w:rsidRDefault="002105CF" w:rsidP="002105CF">
      <w:pPr>
        <w:pStyle w:val="Default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 xml:space="preserve">ФИО АВТОРА </w:t>
      </w:r>
      <w:r w:rsidRPr="008D2512">
        <w:rPr>
          <w:sz w:val="28"/>
          <w:szCs w:val="28"/>
        </w:rPr>
        <w:t xml:space="preserve">— МЕСТО РАБОТЫ, УЧЕНАЯ СТЕПЕНЬ, ЗВАНИЕ НА АНГЛИЙСКОМ ЯЗЫКЕ </w:t>
      </w:r>
    </w:p>
    <w:p w14:paraId="2795767E" w14:textId="77777777" w:rsidR="002105CF" w:rsidRPr="008D2512" w:rsidRDefault="002105CF" w:rsidP="002105CF">
      <w:pPr>
        <w:pStyle w:val="Default"/>
        <w:rPr>
          <w:sz w:val="28"/>
          <w:szCs w:val="28"/>
        </w:rPr>
      </w:pPr>
      <w:proofErr w:type="spellStart"/>
      <w:r w:rsidRPr="008D2512">
        <w:rPr>
          <w:b/>
          <w:bCs/>
          <w:sz w:val="28"/>
          <w:szCs w:val="28"/>
        </w:rPr>
        <w:t>Abstract</w:t>
      </w:r>
      <w:proofErr w:type="spellEnd"/>
      <w:r w:rsidRPr="008D2512">
        <w:rPr>
          <w:b/>
          <w:bCs/>
          <w:sz w:val="28"/>
          <w:szCs w:val="28"/>
        </w:rPr>
        <w:t xml:space="preserve">. </w:t>
      </w:r>
      <w:r w:rsidRPr="008D2512">
        <w:rPr>
          <w:sz w:val="28"/>
          <w:szCs w:val="28"/>
        </w:rPr>
        <w:t>Аннотация на англ. языке</w:t>
      </w:r>
    </w:p>
    <w:p w14:paraId="2BEF7A25" w14:textId="77777777" w:rsidR="009F71C5" w:rsidRPr="008D2512" w:rsidRDefault="002105CF" w:rsidP="00050CC9">
      <w:pPr>
        <w:ind w:firstLine="0"/>
        <w:rPr>
          <w:szCs w:val="28"/>
        </w:rPr>
      </w:pPr>
      <w:proofErr w:type="spellStart"/>
      <w:r w:rsidRPr="008D2512">
        <w:rPr>
          <w:b/>
          <w:bCs/>
          <w:szCs w:val="28"/>
        </w:rPr>
        <w:t>Keywords</w:t>
      </w:r>
      <w:proofErr w:type="spellEnd"/>
      <w:r w:rsidRPr="008D2512">
        <w:rPr>
          <w:b/>
          <w:bCs/>
          <w:szCs w:val="28"/>
        </w:rPr>
        <w:t xml:space="preserve">: </w:t>
      </w:r>
      <w:r w:rsidRPr="008D2512">
        <w:rPr>
          <w:szCs w:val="28"/>
        </w:rPr>
        <w:t xml:space="preserve">ключевые слова на англ. </w:t>
      </w:r>
      <w:r w:rsidR="00050CC9" w:rsidRPr="008D2512">
        <w:rPr>
          <w:szCs w:val="28"/>
        </w:rPr>
        <w:t>я</w:t>
      </w:r>
      <w:r w:rsidRPr="008D2512">
        <w:rPr>
          <w:szCs w:val="28"/>
        </w:rPr>
        <w:t>зыке</w:t>
      </w:r>
    </w:p>
    <w:p w14:paraId="1D2DA407" w14:textId="77777777" w:rsidR="00050CC9" w:rsidRPr="008D2512" w:rsidRDefault="00050CC9" w:rsidP="00050CC9">
      <w:pPr>
        <w:ind w:firstLine="0"/>
        <w:rPr>
          <w:szCs w:val="28"/>
        </w:rPr>
      </w:pPr>
    </w:p>
    <w:p w14:paraId="7AFA5810" w14:textId="77777777" w:rsidR="00050CC9" w:rsidRPr="008D2512" w:rsidRDefault="00AE1E9D" w:rsidP="00050CC9">
      <w:pPr>
        <w:ind w:firstLine="0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</w:t>
      </w:r>
      <w:r w:rsidR="00050CC9" w:rsidRPr="008D2512">
        <w:rPr>
          <w:rFonts w:cs="Times New Roman"/>
          <w:i/>
          <w:szCs w:val="28"/>
        </w:rPr>
        <w:t xml:space="preserve">екст статьи (Times New </w:t>
      </w:r>
      <w:proofErr w:type="spellStart"/>
      <w:r w:rsidR="00050CC9" w:rsidRPr="008D2512">
        <w:rPr>
          <w:rFonts w:cs="Times New Roman"/>
          <w:i/>
          <w:szCs w:val="28"/>
        </w:rPr>
        <w:t>Roman</w:t>
      </w:r>
      <w:proofErr w:type="spellEnd"/>
      <w:r w:rsidR="00050CC9" w:rsidRPr="008D2512">
        <w:rPr>
          <w:rFonts w:cs="Times New Roman"/>
          <w:i/>
          <w:szCs w:val="28"/>
        </w:rPr>
        <w:t>, 14-й шрифт, полуторный интервал). Наличие списка источников на русском и английском языках обязательно.</w:t>
      </w:r>
    </w:p>
    <w:p w14:paraId="71114E81" w14:textId="77777777" w:rsidR="00B417ED" w:rsidRPr="008D2512" w:rsidRDefault="00B417ED" w:rsidP="00050CC9">
      <w:pPr>
        <w:ind w:firstLine="0"/>
        <w:jc w:val="center"/>
        <w:rPr>
          <w:rFonts w:cs="Times New Roman"/>
          <w:i/>
          <w:szCs w:val="28"/>
        </w:rPr>
      </w:pPr>
    </w:p>
    <w:p w14:paraId="3FFD8BE5" w14:textId="77777777" w:rsidR="00B417ED" w:rsidRPr="008D2512" w:rsidRDefault="00B417ED" w:rsidP="00B417ED">
      <w:pPr>
        <w:ind w:firstLine="0"/>
        <w:jc w:val="center"/>
        <w:rPr>
          <w:rFonts w:cs="Times New Roman"/>
          <w:b/>
          <w:szCs w:val="28"/>
        </w:rPr>
      </w:pPr>
      <w:r w:rsidRPr="008D2512">
        <w:rPr>
          <w:rFonts w:cs="Times New Roman"/>
          <w:b/>
          <w:szCs w:val="28"/>
        </w:rPr>
        <w:t>Список источников</w:t>
      </w:r>
    </w:p>
    <w:p w14:paraId="7CECB2B8" w14:textId="77777777" w:rsidR="00B417ED" w:rsidRPr="008D2512" w:rsidRDefault="00B417ED" w:rsidP="00B417ED">
      <w:pPr>
        <w:jc w:val="both"/>
        <w:rPr>
          <w:rFonts w:cs="Times New Roman"/>
          <w:szCs w:val="28"/>
          <w:lang w:val="en-US"/>
        </w:rPr>
      </w:pPr>
      <w:r w:rsidRPr="008D2512">
        <w:rPr>
          <w:rFonts w:cs="Times New Roman"/>
          <w:szCs w:val="28"/>
        </w:rPr>
        <w:t xml:space="preserve">1. Каримов Д.А. Развитие федеральных округов как вариант совершенствования государственного управления // Государственная власть и местное самоуправление. </w:t>
      </w:r>
      <w:r w:rsidRPr="008D2512">
        <w:rPr>
          <w:rFonts w:cs="Times New Roman"/>
          <w:szCs w:val="28"/>
          <w:lang w:val="en-US"/>
        </w:rPr>
        <w:t xml:space="preserve">2009. № 5. </w:t>
      </w:r>
      <w:r w:rsidRPr="008D2512">
        <w:rPr>
          <w:rFonts w:cs="Times New Roman"/>
          <w:szCs w:val="28"/>
        </w:rPr>
        <w:t>С</w:t>
      </w:r>
      <w:r w:rsidRPr="008D2512">
        <w:rPr>
          <w:rFonts w:cs="Times New Roman"/>
          <w:szCs w:val="28"/>
          <w:lang w:val="en-US"/>
        </w:rPr>
        <w:t>. 5</w:t>
      </w:r>
      <w:r w:rsidRPr="00292A46">
        <w:rPr>
          <w:rFonts w:cs="Times New Roman"/>
          <w:szCs w:val="28"/>
          <w:lang w:val="en-US"/>
        </w:rPr>
        <w:t>–</w:t>
      </w:r>
      <w:r w:rsidRPr="008D2512">
        <w:rPr>
          <w:rFonts w:cs="Times New Roman"/>
          <w:szCs w:val="28"/>
          <w:lang w:val="en-US"/>
        </w:rPr>
        <w:t>13.</w:t>
      </w:r>
    </w:p>
    <w:p w14:paraId="1F913794" w14:textId="77777777" w:rsidR="00B417ED" w:rsidRPr="008D2512" w:rsidRDefault="00B417ED" w:rsidP="00B417ED">
      <w:pPr>
        <w:jc w:val="both"/>
        <w:rPr>
          <w:rFonts w:cs="Times New Roman"/>
          <w:szCs w:val="28"/>
          <w:lang w:val="en-US"/>
        </w:rPr>
      </w:pPr>
    </w:p>
    <w:p w14:paraId="210DF0A0" w14:textId="77777777" w:rsidR="00B417ED" w:rsidRPr="008D2512" w:rsidRDefault="00B417ED" w:rsidP="00B417ED">
      <w:pPr>
        <w:ind w:firstLine="0"/>
        <w:jc w:val="center"/>
        <w:rPr>
          <w:rFonts w:cs="Times New Roman"/>
          <w:b/>
          <w:szCs w:val="28"/>
          <w:lang w:val="en-US"/>
        </w:rPr>
      </w:pPr>
      <w:r w:rsidRPr="008D2512">
        <w:rPr>
          <w:rFonts w:cs="Times New Roman"/>
          <w:b/>
          <w:szCs w:val="28"/>
          <w:lang w:val="en-US"/>
        </w:rPr>
        <w:t>References</w:t>
      </w:r>
    </w:p>
    <w:p w14:paraId="2ED4E505" w14:textId="77777777" w:rsidR="00B417ED" w:rsidRPr="008D2512" w:rsidRDefault="00B417ED" w:rsidP="00B417ED">
      <w:pPr>
        <w:jc w:val="both"/>
        <w:rPr>
          <w:rFonts w:cs="Times New Roman"/>
          <w:szCs w:val="28"/>
        </w:rPr>
      </w:pPr>
      <w:r w:rsidRPr="008D2512">
        <w:rPr>
          <w:rFonts w:cs="Times New Roman"/>
          <w:szCs w:val="28"/>
          <w:lang w:val="en-US"/>
        </w:rPr>
        <w:t xml:space="preserve">1. Karimov D.A. Development of federal districts as an option for improving public administration // State power and local government. </w:t>
      </w:r>
      <w:r w:rsidRPr="008D2512">
        <w:rPr>
          <w:rFonts w:cs="Times New Roman"/>
          <w:szCs w:val="28"/>
        </w:rPr>
        <w:t>2009. No. 5. P. 5</w:t>
      </w:r>
      <w:r w:rsidR="008D2512">
        <w:rPr>
          <w:rFonts w:cs="Times New Roman"/>
          <w:szCs w:val="28"/>
        </w:rPr>
        <w:t>–</w:t>
      </w:r>
      <w:r w:rsidRPr="008D2512">
        <w:rPr>
          <w:rFonts w:cs="Times New Roman"/>
          <w:szCs w:val="28"/>
        </w:rPr>
        <w:t>13.</w:t>
      </w:r>
    </w:p>
    <w:p w14:paraId="3862C1D1" w14:textId="77777777" w:rsidR="00CC666A" w:rsidRPr="008D2512" w:rsidRDefault="00CC666A" w:rsidP="00CC666A">
      <w:pPr>
        <w:ind w:firstLine="0"/>
        <w:jc w:val="both"/>
        <w:rPr>
          <w:rFonts w:cs="Times New Roman"/>
          <w:szCs w:val="28"/>
        </w:rPr>
      </w:pPr>
    </w:p>
    <w:p w14:paraId="3FB22FF7" w14:textId="77777777" w:rsidR="00CC666A" w:rsidRPr="008D2512" w:rsidRDefault="00B417ED" w:rsidP="00CC666A">
      <w:pPr>
        <w:ind w:firstLine="0"/>
        <w:jc w:val="center"/>
        <w:rPr>
          <w:rFonts w:cs="Times New Roman"/>
          <w:b/>
          <w:szCs w:val="28"/>
        </w:rPr>
      </w:pPr>
      <w:r w:rsidRPr="008D2512">
        <w:rPr>
          <w:rFonts w:cs="Times New Roman"/>
          <w:b/>
          <w:szCs w:val="28"/>
        </w:rPr>
        <w:t xml:space="preserve">Сведения о вкладе каждого автора </w:t>
      </w:r>
    </w:p>
    <w:p w14:paraId="31E6E3AF" w14:textId="77777777" w:rsidR="00B417ED" w:rsidRPr="008D2512" w:rsidRDefault="00B417ED" w:rsidP="00CC666A">
      <w:pPr>
        <w:ind w:firstLine="0"/>
        <w:jc w:val="center"/>
        <w:rPr>
          <w:rFonts w:cs="Times New Roman"/>
          <w:i/>
          <w:szCs w:val="28"/>
        </w:rPr>
      </w:pPr>
      <w:r w:rsidRPr="008D2512">
        <w:rPr>
          <w:rFonts w:cs="Times New Roman"/>
          <w:i/>
          <w:szCs w:val="28"/>
        </w:rPr>
        <w:t xml:space="preserve">если </w:t>
      </w:r>
      <w:r w:rsidR="00CC666A" w:rsidRPr="008D2512">
        <w:rPr>
          <w:rFonts w:cs="Times New Roman"/>
          <w:i/>
          <w:szCs w:val="28"/>
        </w:rPr>
        <w:t xml:space="preserve">авторов </w:t>
      </w:r>
      <w:r w:rsidRPr="008D2512">
        <w:rPr>
          <w:rFonts w:cs="Times New Roman"/>
          <w:i/>
          <w:szCs w:val="28"/>
        </w:rPr>
        <w:t xml:space="preserve">несколько </w:t>
      </w:r>
    </w:p>
    <w:p w14:paraId="01B978F6" w14:textId="77777777" w:rsidR="00B417ED" w:rsidRPr="008D2512" w:rsidRDefault="00B417ED" w:rsidP="00B417ED">
      <w:pPr>
        <w:jc w:val="both"/>
        <w:rPr>
          <w:rFonts w:cs="Times New Roman"/>
          <w:i/>
          <w:szCs w:val="28"/>
        </w:rPr>
      </w:pPr>
      <w:r w:rsidRPr="008D2512">
        <w:rPr>
          <w:rFonts w:cs="Times New Roman"/>
          <w:i/>
          <w:szCs w:val="28"/>
        </w:rPr>
        <w:t>Пример</w:t>
      </w:r>
    </w:p>
    <w:p w14:paraId="43621450" w14:textId="77777777" w:rsidR="00B417ED" w:rsidRPr="00292A46" w:rsidRDefault="00B417ED" w:rsidP="00CC666A">
      <w:pPr>
        <w:ind w:firstLine="0"/>
        <w:jc w:val="both"/>
        <w:rPr>
          <w:rFonts w:cs="Times New Roman"/>
          <w:szCs w:val="28"/>
          <w:lang w:val="en-US"/>
        </w:rPr>
      </w:pPr>
      <w:r w:rsidRPr="008D2512">
        <w:rPr>
          <w:rFonts w:cs="Times New Roman"/>
          <w:b/>
          <w:szCs w:val="28"/>
        </w:rPr>
        <w:t>Вклад авторов:</w:t>
      </w:r>
      <w:r w:rsidRPr="008D2512">
        <w:rPr>
          <w:rFonts w:cs="Times New Roman"/>
          <w:szCs w:val="28"/>
        </w:rPr>
        <w:t xml:space="preserve"> все авторы сделали эквивалентный вклад в подготовку публикации. Авторы</w:t>
      </w:r>
      <w:r w:rsidRPr="00292A46">
        <w:rPr>
          <w:rFonts w:cs="Times New Roman"/>
          <w:szCs w:val="28"/>
          <w:lang w:val="en-US"/>
        </w:rPr>
        <w:t xml:space="preserve"> </w:t>
      </w:r>
      <w:r w:rsidRPr="008D2512">
        <w:rPr>
          <w:rFonts w:cs="Times New Roman"/>
          <w:szCs w:val="28"/>
        </w:rPr>
        <w:t>заявляют</w:t>
      </w:r>
      <w:r w:rsidRPr="00292A46">
        <w:rPr>
          <w:rFonts w:cs="Times New Roman"/>
          <w:szCs w:val="28"/>
          <w:lang w:val="en-US"/>
        </w:rPr>
        <w:t xml:space="preserve"> </w:t>
      </w:r>
      <w:r w:rsidRPr="008D2512">
        <w:rPr>
          <w:rFonts w:cs="Times New Roman"/>
          <w:szCs w:val="28"/>
        </w:rPr>
        <w:t>об</w:t>
      </w:r>
      <w:r w:rsidRPr="00292A46">
        <w:rPr>
          <w:rFonts w:cs="Times New Roman"/>
          <w:szCs w:val="28"/>
          <w:lang w:val="en-US"/>
        </w:rPr>
        <w:t xml:space="preserve"> </w:t>
      </w:r>
      <w:r w:rsidRPr="008D2512">
        <w:rPr>
          <w:rFonts w:cs="Times New Roman"/>
          <w:szCs w:val="28"/>
        </w:rPr>
        <w:t>отсутствии</w:t>
      </w:r>
      <w:r w:rsidRPr="00292A46">
        <w:rPr>
          <w:rFonts w:cs="Times New Roman"/>
          <w:szCs w:val="28"/>
          <w:lang w:val="en-US"/>
        </w:rPr>
        <w:t xml:space="preserve"> </w:t>
      </w:r>
      <w:r w:rsidRPr="008D2512">
        <w:rPr>
          <w:rFonts w:cs="Times New Roman"/>
          <w:szCs w:val="28"/>
        </w:rPr>
        <w:t>конфликта</w:t>
      </w:r>
      <w:r w:rsidRPr="00292A46">
        <w:rPr>
          <w:rFonts w:cs="Times New Roman"/>
          <w:szCs w:val="28"/>
          <w:lang w:val="en-US"/>
        </w:rPr>
        <w:t xml:space="preserve"> </w:t>
      </w:r>
      <w:r w:rsidRPr="008D2512">
        <w:rPr>
          <w:rFonts w:cs="Times New Roman"/>
          <w:szCs w:val="28"/>
        </w:rPr>
        <w:t>интересов</w:t>
      </w:r>
      <w:r w:rsidRPr="00292A46">
        <w:rPr>
          <w:rFonts w:cs="Times New Roman"/>
          <w:szCs w:val="28"/>
          <w:lang w:val="en-US"/>
        </w:rPr>
        <w:t>.</w:t>
      </w:r>
    </w:p>
    <w:p w14:paraId="24B21B95" w14:textId="77777777" w:rsidR="00B417ED" w:rsidRPr="008D2512" w:rsidRDefault="00B417ED" w:rsidP="00CC666A">
      <w:pPr>
        <w:ind w:firstLine="0"/>
        <w:jc w:val="both"/>
        <w:rPr>
          <w:rFonts w:cs="Times New Roman"/>
          <w:szCs w:val="28"/>
          <w:lang w:val="en-US"/>
        </w:rPr>
      </w:pPr>
      <w:r w:rsidRPr="008D2512">
        <w:rPr>
          <w:rFonts w:cs="Times New Roman"/>
          <w:b/>
          <w:szCs w:val="28"/>
          <w:lang w:val="en-US"/>
        </w:rPr>
        <w:t>Contribution of the authors:</w:t>
      </w:r>
      <w:r w:rsidRPr="008D2512">
        <w:rPr>
          <w:rFonts w:cs="Times New Roman"/>
          <w:szCs w:val="28"/>
          <w:lang w:val="en-US"/>
        </w:rPr>
        <w:t xml:space="preserve"> the authors contributed equally to this article. The authors declare no conflicts of interests.</w:t>
      </w:r>
    </w:p>
    <w:sectPr w:rsidR="00B417ED" w:rsidRPr="008D2512" w:rsidSect="00780FA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EF2"/>
    <w:multiLevelType w:val="hybridMultilevel"/>
    <w:tmpl w:val="830ABF9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8E3251"/>
    <w:multiLevelType w:val="hybridMultilevel"/>
    <w:tmpl w:val="1AE2972A"/>
    <w:lvl w:ilvl="0" w:tplc="CCA8EC1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8667094"/>
    <w:multiLevelType w:val="hybridMultilevel"/>
    <w:tmpl w:val="EC2E3370"/>
    <w:lvl w:ilvl="0" w:tplc="C9A675B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BF33ED"/>
    <w:multiLevelType w:val="hybridMultilevel"/>
    <w:tmpl w:val="76D8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2022342">
    <w:abstractNumId w:val="1"/>
  </w:num>
  <w:num w:numId="2" w16cid:durableId="1637760133">
    <w:abstractNumId w:val="2"/>
  </w:num>
  <w:num w:numId="3" w16cid:durableId="4727958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852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56"/>
    <w:rsid w:val="000168E9"/>
    <w:rsid w:val="00050CC9"/>
    <w:rsid w:val="000672A7"/>
    <w:rsid w:val="000904A7"/>
    <w:rsid w:val="000C031C"/>
    <w:rsid w:val="000C4DED"/>
    <w:rsid w:val="000F7C51"/>
    <w:rsid w:val="00104001"/>
    <w:rsid w:val="00105F00"/>
    <w:rsid w:val="0011498C"/>
    <w:rsid w:val="001944E6"/>
    <w:rsid w:val="001A4900"/>
    <w:rsid w:val="001A7830"/>
    <w:rsid w:val="001D5478"/>
    <w:rsid w:val="001F1AC0"/>
    <w:rsid w:val="002105CF"/>
    <w:rsid w:val="0021476B"/>
    <w:rsid w:val="0023620B"/>
    <w:rsid w:val="00247CCD"/>
    <w:rsid w:val="00251C6A"/>
    <w:rsid w:val="00253C92"/>
    <w:rsid w:val="00292A46"/>
    <w:rsid w:val="0029507F"/>
    <w:rsid w:val="00297DBE"/>
    <w:rsid w:val="002C40F9"/>
    <w:rsid w:val="002F6F84"/>
    <w:rsid w:val="003626D8"/>
    <w:rsid w:val="0038325A"/>
    <w:rsid w:val="004000EC"/>
    <w:rsid w:val="00400BC4"/>
    <w:rsid w:val="00404DE4"/>
    <w:rsid w:val="004532A9"/>
    <w:rsid w:val="00497FA0"/>
    <w:rsid w:val="004A2CB6"/>
    <w:rsid w:val="004C3E28"/>
    <w:rsid w:val="004D545A"/>
    <w:rsid w:val="004E2F85"/>
    <w:rsid w:val="004F57D6"/>
    <w:rsid w:val="0050180E"/>
    <w:rsid w:val="00572C67"/>
    <w:rsid w:val="0059119D"/>
    <w:rsid w:val="005930E5"/>
    <w:rsid w:val="005D57E2"/>
    <w:rsid w:val="006111E0"/>
    <w:rsid w:val="00620996"/>
    <w:rsid w:val="00631D09"/>
    <w:rsid w:val="00664CC8"/>
    <w:rsid w:val="00732E12"/>
    <w:rsid w:val="007379AB"/>
    <w:rsid w:val="00752A7B"/>
    <w:rsid w:val="00776652"/>
    <w:rsid w:val="00780FAC"/>
    <w:rsid w:val="007B7AF6"/>
    <w:rsid w:val="00802797"/>
    <w:rsid w:val="0080301C"/>
    <w:rsid w:val="008D2512"/>
    <w:rsid w:val="008E2125"/>
    <w:rsid w:val="008E2495"/>
    <w:rsid w:val="008F28CF"/>
    <w:rsid w:val="00917CEE"/>
    <w:rsid w:val="00935E76"/>
    <w:rsid w:val="009A1128"/>
    <w:rsid w:val="009A39B8"/>
    <w:rsid w:val="009F0E08"/>
    <w:rsid w:val="009F71C5"/>
    <w:rsid w:val="00A03B50"/>
    <w:rsid w:val="00A32436"/>
    <w:rsid w:val="00A60CB6"/>
    <w:rsid w:val="00A960D2"/>
    <w:rsid w:val="00AC4C5C"/>
    <w:rsid w:val="00AD608C"/>
    <w:rsid w:val="00AE1E9D"/>
    <w:rsid w:val="00AF7426"/>
    <w:rsid w:val="00B033F8"/>
    <w:rsid w:val="00B417ED"/>
    <w:rsid w:val="00B76152"/>
    <w:rsid w:val="00B90C56"/>
    <w:rsid w:val="00BB3860"/>
    <w:rsid w:val="00BD66B1"/>
    <w:rsid w:val="00C177B4"/>
    <w:rsid w:val="00C21B90"/>
    <w:rsid w:val="00C32DAA"/>
    <w:rsid w:val="00C35CC0"/>
    <w:rsid w:val="00C47D43"/>
    <w:rsid w:val="00CC16F4"/>
    <w:rsid w:val="00CC5109"/>
    <w:rsid w:val="00CC666A"/>
    <w:rsid w:val="00D16CCB"/>
    <w:rsid w:val="00D41CDC"/>
    <w:rsid w:val="00D541CD"/>
    <w:rsid w:val="00D60110"/>
    <w:rsid w:val="00D770D7"/>
    <w:rsid w:val="00DC775C"/>
    <w:rsid w:val="00DE1605"/>
    <w:rsid w:val="00E532AD"/>
    <w:rsid w:val="00E62CD4"/>
    <w:rsid w:val="00E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0860"/>
  <w15:docId w15:val="{1E4E29F3-A37C-4F52-8D47-940A7704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7FA0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7FA0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97F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16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60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775C"/>
    <w:pPr>
      <w:ind w:left="720"/>
      <w:contextualSpacing/>
    </w:pPr>
  </w:style>
  <w:style w:type="paragraph" w:styleId="a7">
    <w:name w:val="No Spacing"/>
    <w:link w:val="a8"/>
    <w:uiPriority w:val="1"/>
    <w:qFormat/>
    <w:rsid w:val="00732E12"/>
    <w:pPr>
      <w:ind w:firstLine="0"/>
    </w:pPr>
    <w:rPr>
      <w:rFonts w:asciiTheme="minorHAnsi" w:eastAsiaTheme="minorEastAsia" w:hAnsiTheme="minorHAnsi"/>
      <w:sz w:val="22"/>
      <w:lang w:eastAsia="ru-RU"/>
    </w:rPr>
  </w:style>
  <w:style w:type="character" w:customStyle="1" w:styleId="2">
    <w:name w:val="Заголовок №2"/>
    <w:basedOn w:val="a0"/>
    <w:rsid w:val="00732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32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Без интервала Знак"/>
    <w:link w:val="a7"/>
    <w:uiPriority w:val="1"/>
    <w:locked/>
    <w:rsid w:val="00732E12"/>
    <w:rPr>
      <w:rFonts w:asciiTheme="minorHAnsi" w:eastAsiaTheme="minorEastAsia" w:hAnsiTheme="minorHAnsi"/>
      <w:sz w:val="22"/>
      <w:lang w:eastAsia="ru-RU"/>
    </w:rPr>
  </w:style>
  <w:style w:type="paragraph" w:customStyle="1" w:styleId="a9">
    <w:basedOn w:val="a"/>
    <w:next w:val="aa"/>
    <w:rsid w:val="00732E12"/>
    <w:pPr>
      <w:keepNext/>
      <w:suppressAutoHyphens/>
      <w:spacing w:before="240" w:after="120" w:line="276" w:lineRule="auto"/>
      <w:ind w:firstLine="0"/>
    </w:pPr>
    <w:rPr>
      <w:rFonts w:ascii="Arial" w:eastAsia="Microsoft YaHei" w:hAnsi="Arial" w:cs="Mangal"/>
      <w:szCs w:val="28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732E1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32E12"/>
  </w:style>
  <w:style w:type="paragraph" w:customStyle="1" w:styleId="Default">
    <w:name w:val="Default"/>
    <w:rsid w:val="000672A7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Зезюлин Максим Федорович</cp:lastModifiedBy>
  <cp:revision>2</cp:revision>
  <cp:lastPrinted>2024-12-26T14:37:00Z</cp:lastPrinted>
  <dcterms:created xsi:type="dcterms:W3CDTF">2025-02-16T16:24:00Z</dcterms:created>
  <dcterms:modified xsi:type="dcterms:W3CDTF">2025-02-16T16:24:00Z</dcterms:modified>
</cp:coreProperties>
</file>